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0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DE74" w14:textId="294AC223" w:rsidR="00FA6982" w:rsidRPr="00AF650D" w:rsidRDefault="00FA6982" w:rsidP="009D231A">
      <w:pPr>
        <w:spacing w:line="360" w:lineRule="auto"/>
        <w:rPr>
          <w:rFonts w:ascii="Helvetica Neue" w:hAnsi="Helvetica Neue" w:cstheme="minorHAnsi"/>
          <w:color w:val="000000" w:themeColor="text1"/>
          <w:lang w:val="sv-SE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FA6982" w:rsidRPr="00AF650D" w14:paraId="71222253" w14:textId="77777777" w:rsidTr="009D23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9AE3A5F" w14:textId="46495E79" w:rsidR="00FA6982" w:rsidRPr="00AF650D" w:rsidRDefault="00FA6982" w:rsidP="009D231A">
            <w:pPr>
              <w:spacing w:line="360" w:lineRule="auto"/>
              <w:rPr>
                <w:rFonts w:ascii="Helvetica Neue" w:hAnsi="Helvetica Neue" w:cstheme="minorHAnsi"/>
                <w:color w:val="000000" w:themeColor="text1"/>
                <w:lang w:val="sv-SE"/>
              </w:rPr>
            </w:pPr>
            <w:r w:rsidRPr="00AF650D">
              <w:rPr>
                <w:rFonts w:ascii="Helvetica Neue" w:hAnsi="Helvetica Neue" w:cstheme="minorHAnsi"/>
                <w:color w:val="000000" w:themeColor="text1"/>
                <w:lang w:val="sv-SE"/>
              </w:rPr>
              <w:t/>
              <w:pict>
                <v:shape type="#_x0000_t75" style="width:120.08253094911px;height:180px" stroked="f">
                  <v:imagedata r:id="rId10" o:title=""/>
                </v:shape>
              </w:pict>
              <w:t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3641678" w14:textId="653400F6" w:rsidR="00B60538" w:rsidRPr="00292245" w:rsidRDefault="00FA6982" w:rsidP="00681F89">
            <w:pPr>
              <w:rPr>
                <w:rFonts w:ascii="Noe Display Bold" w:hAnsi="Noe Display Bold" w:cstheme="minorHAnsi"/>
                <w:color w:val="000000" w:themeColor="text1"/>
                <w:sz w:val="44"/>
                <w:szCs w:val="44"/>
                <w:lang w:val="sv-SE"/>
              </w:rPr>
            </w:pPr>
            <w:r w:rsidRPr="00292245">
              <w:rPr>
                <w:rFonts w:ascii="Noe Display Bold" w:hAnsi="Noe Display Bold" w:cstheme="minorHAnsi"/>
                <w:color w:val="000000" w:themeColor="text1"/>
                <w:sz w:val="44"/>
                <w:szCs w:val="44"/>
                <w:lang w:val="sv-SE"/>
              </w:rPr>
              <w:t>Stefan Lindh</w:t>
            </w:r>
          </w:p>
          <w:p w14:paraId="5C90E0B9" w14:textId="6199325B" w:rsidR="00B60538" w:rsidRPr="00292245" w:rsidRDefault="00B60538" w:rsidP="00681F89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v-SE"/>
              </w:rPr>
            </w:pPr>
            <w:r w:rsidRPr="00292245">
              <w:rPr>
                <w:rFonts w:ascii="Calibri" w:hAnsi="Calibri" w:cs="Calibri"/>
                <w:color w:val="000000" w:themeColor="text1"/>
                <w:sz w:val="22"/>
                <w:szCs w:val="22"/>
                <w:lang w:val="sv-SE"/>
              </w:rPr>
              <w:t>Linköping</w:t>
            </w:r>
            <w:r w:rsidRPr="002922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| </w:t>
            </w:r>
            <w:r w:rsidRPr="00292245">
              <w:rPr>
                <w:rFonts w:ascii="Calibri" w:hAnsi="Calibri" w:cs="Calibri"/>
                <w:color w:val="000000" w:themeColor="text1"/>
                <w:sz w:val="22"/>
                <w:szCs w:val="22"/>
                <w:lang w:val="sv-SE"/>
              </w:rPr>
              <w:t>Partner / Advokat</w:t>
            </w:r>
          </w:p>
          <w:p w14:paraId="30B79234" w14:textId="59A3C07F" w:rsidR="00681F89" w:rsidRDefault="00681F89" w:rsidP="00681F8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7A1CB215" w14:textId="77777777" w:rsidR="00644BA9" w:rsidRPr="00292245" w:rsidRDefault="00644BA9" w:rsidP="00681F8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41310B5E" w14:textId="68FD048A" w:rsidR="00B60538" w:rsidRPr="00292245" w:rsidRDefault="00B60538" w:rsidP="00681F89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sv-SE"/>
              </w:rPr>
            </w:pPr>
            <w:r w:rsidRPr="0029224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Mobiltelefon:</w:t>
            </w:r>
            <w:r w:rsidRPr="002922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Pr="00292245">
              <w:rPr>
                <w:rFonts w:ascii="Calibri" w:hAnsi="Calibri" w:cs="Calibri"/>
                <w:color w:val="000000" w:themeColor="text1"/>
                <w:sz w:val="22"/>
                <w:szCs w:val="22"/>
                <w:lang w:val="sv-SE"/>
              </w:rPr>
              <w:t>+46 709 25 26 43</w:t>
            </w:r>
          </w:p>
          <w:p w14:paraId="118DF8A8" w14:textId="62351124" w:rsidR="00B60538" w:rsidRPr="00292245" w:rsidRDefault="00B60538" w:rsidP="00681F8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9224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E-post:</w:t>
            </w:r>
            <w:r w:rsidRPr="002922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Pr="002641B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stefan.lindh@delphi.se</w:t>
            </w:r>
            <w:r w:rsidRPr="002922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2C025921" w14:textId="13EF7A50" w:rsidR="00B60538" w:rsidRPr="002641BE" w:rsidRDefault="00B60538" w:rsidP="00681F89">
            <w:pPr>
              <w:rPr>
                <w:rFonts w:ascii="Helvetica Neue" w:hAnsi="Helvetica Neue" w:cstheme="minorHAnsi"/>
                <w:color w:val="000000" w:themeColor="text1"/>
                <w:lang w:val="en-US"/>
              </w:rPr>
            </w:pPr>
            <w:r w:rsidRPr="0029224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Språk:</w:t>
            </w:r>
            <w:r w:rsidRPr="002922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Pr="002641B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engelska</w:t>
            </w:r>
          </w:p>
        </w:tc>
      </w:tr>
    </w:tbl>
    <w:p w14:paraId="1D09E947" w14:textId="20471B5E" w:rsidR="00681F89" w:rsidRPr="00644BA9" w:rsidRDefault="00681F89" w:rsidP="00681F89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2F19F11" w14:textId="77777777" w:rsidR="00681F89" w:rsidRPr="002641BE" w:rsidRDefault="00681F89" w:rsidP="00681F89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536BAD78" w14:textId="77777777" w:rsidR="00681F89" w:rsidRPr="002641BE" w:rsidRDefault="00681F89" w:rsidP="00681F89">
      <w:pPr>
        <w:pBdr>
          <w:top w:val="single" w:sz="4" w:space="1" w:color="auto"/>
        </w:pBdr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3208BC5C" w14:textId="3C423803" w:rsidR="00871A7C" w:rsidRPr="00292245" w:rsidRDefault="00871A7C" w:rsidP="00681F89">
      <w:pPr>
        <w:pBdr>
          <w:top w:val="single" w:sz="4" w:space="1" w:color="auto"/>
        </w:pBdr>
        <w:rPr>
          <w:rFonts w:ascii="Calibri" w:hAnsi="Calibri" w:cs="Calibri"/>
          <w:b/>
          <w:bCs/>
          <w:color w:val="000000" w:themeColor="text1"/>
          <w:sz w:val="22"/>
          <w:szCs w:val="22"/>
          <w:lang w:val="sv-SE"/>
        </w:rPr>
      </w:pPr>
      <w:r w:rsidRPr="00292245">
        <w:rPr>
          <w:rFonts w:ascii="Calibri" w:hAnsi="Calibri" w:cs="Calibri"/>
          <w:b/>
          <w:bCs/>
          <w:color w:val="000000" w:themeColor="text1"/>
          <w:sz w:val="22"/>
          <w:szCs w:val="22"/>
          <w:lang w:val="sv-SE"/>
        </w:rPr>
        <w:t>Om</w:t>
      </w:r>
    </w:p>
    <w:p w14:paraId="15BE9391" w14:textId="1D939E5A" w:rsidR="00E35EED" w:rsidRPr="00292245" w:rsidRDefault="00871A7C" w:rsidP="00681F89">
      <w:pPr>
        <w:rPr>
          <w:rFonts w:ascii="Calibri" w:hAnsi="Calibri" w:cs="Calibri"/>
          <w:color w:val="000000" w:themeColor="text1"/>
          <w:sz w:val="22"/>
          <w:szCs w:val="22"/>
          <w:lang w:val="sv-SE"/>
        </w:rPr>
      </w:pPr>
      <w:r>
        <w:rPr/>
        <w:t xml:space="preserve"/>
      </w:r>
      <w:r>
        <w:rPr>
          <w:rFonts w:ascii="Calibri" w:hAnsi="Calibri" w:eastAsia="Calibri" w:cs="Calibri"/>
          <w:color w:val="#000000"/>
          <w:sz w:val="22"/>
          <w:szCs w:val="22"/>
        </w:rPr>
        <w:t xml:space="preserve">Stefan Lindh är specialiserad på företagsförvärv och private equitytransaktioner. Han har över 20 års erfarenhet av arbete med transaktioner och har rådgivit åtskilliga nationella och internationella klienter i en rad förvärv, avyttringar och joint ventures. Han har dessutom särskild erfarenhet av fastighetstransaktioner, fastighetsrelaterade investeringar, projekt och övrig fastighetsrättslig rådgivning.</w:t>
      </w:r>
      <w:br/>
      <w:r>
        <w:rPr>
          <w:rFonts w:ascii="Calibri" w:hAnsi="Calibri" w:eastAsia="Calibri" w:cs="Calibri"/>
          <w:color w:val="#000000"/>
          <w:sz w:val="22"/>
          <w:szCs w:val="22"/>
        </w:rPr>
        <w:t xml:space="preserve"> </w:t>
      </w:r>
    </w:p>
    <w:p w14:paraId="4BB1E18D" w14:textId="77777777" w:rsidR="00E35EED" w:rsidRPr="00292245" w:rsidRDefault="00E35EED" w:rsidP="00681F89">
      <w:pPr>
        <w:rPr>
          <w:rFonts w:ascii="Calibri" w:hAnsi="Calibri" w:cs="Calibri"/>
          <w:color w:val="000000" w:themeColor="text1"/>
          <w:sz w:val="22"/>
          <w:szCs w:val="22"/>
          <w:lang w:val="sv-SE"/>
        </w:rPr>
      </w:pPr>
    </w:p>
    <w:p w14:paraId="788AFD7B" w14:textId="55E38DAA" w:rsidR="00E85050" w:rsidRPr="00292245" w:rsidRDefault="00E85050" w:rsidP="00681F89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2245">
        <w:rPr>
          <w:rFonts w:ascii="Calibri" w:hAnsi="Calibri" w:cs="Calibri"/>
          <w:b/>
          <w:bCs/>
          <w:color w:val="000000" w:themeColor="text1"/>
          <w:sz w:val="22"/>
          <w:szCs w:val="22"/>
        </w:rPr>
        <w:t>Kompetensområden</w:t>
      </w:r>
    </w:p>
    <w:p w14:paraId="1E28ACFF" w14:textId="12876558" w:rsidR="00E85050" w:rsidRPr="00292245" w:rsidRDefault="00E85050" w:rsidP="00681F89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92245">
        <w:rPr>
          <w:rFonts w:ascii="Calibri" w:hAnsi="Calibri" w:cs="Calibri"/>
          <w:color w:val="000000" w:themeColor="text1"/>
          <w:sz w:val="22"/>
          <w:szCs w:val="22"/>
        </w:rPr>
        <w:t>Bolagsrätt, Fastighet och entreprenad, Företagsöverlåtelser, Private equity / Venture capital</w:t>
      </w:r>
    </w:p>
    <w:p w14:paraId="6F47A2D4" w14:textId="2A3E9242" w:rsidR="005E3AC4" w:rsidRPr="00292245" w:rsidRDefault="005E3AC4" w:rsidP="00681F89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921188B" w14:textId="3BA853CC" w:rsidR="005E3AC4" w:rsidRPr="00292245" w:rsidRDefault="005E3AC4" w:rsidP="00681F89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2245">
        <w:rPr>
          <w:rFonts w:ascii="Calibri" w:hAnsi="Calibri" w:cs="Calibri"/>
          <w:b/>
          <w:bCs/>
          <w:color w:val="000000" w:themeColor="text1"/>
          <w:sz w:val="22"/>
          <w:szCs w:val="22"/>
        </w:rPr>
        <w:t>Utbildning</w:t>
      </w:r>
    </w:p>
    <w:p w14:paraId="367B1CD5" w14:textId="56839767" w:rsidR="005E3AC4" w:rsidRPr="00292245" w:rsidRDefault="005E3AC4" w:rsidP="00681F89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color w:val="#000000"/>
          <w:sz w:val="22"/>
          <w:szCs w:val="22"/>
        </w:rPr>
        <w:t xml:space="preserve">Jur.kand., Uppsala universitet 1997</w:t>
      </w:r>
      <w:br/>
    </w:p>
    <w:p w14:paraId="4921188B" w14:textId="3BA853CC" w:rsidR="005E3AC4" w:rsidRPr="00292245" w:rsidRDefault="005E3AC4" w:rsidP="00681F89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2245">
        <w:rPr>
          <w:rFonts w:ascii="Calibri" w:hAnsi="Calibri" w:cs="Calibri"/>
          <w:b/>
          <w:bCs/>
          <w:color w:val="000000" w:themeColor="text1"/>
          <w:sz w:val="22"/>
          <w:szCs w:val="22"/>
        </w:rPr>
        <w:t>Erfarenhet</w:t>
      </w:r>
    </w:p>
    <w:p w14:paraId="367B1CD5" w14:textId="56839767" w:rsidR="005E3AC4" w:rsidRPr="00292245" w:rsidRDefault="005E3AC4" w:rsidP="00681F89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color w:val="#000000"/>
          <w:sz w:val="22"/>
          <w:szCs w:val="22"/>
        </w:rPr>
        <w:t xml:space="preserve">Partner, Advokatfirman Delphi 2007-</w:t>
      </w:r>
      <w:br/>
      <w:r>
        <w:rPr>
          <w:rFonts w:ascii="Calibri" w:hAnsi="Calibri" w:eastAsia="Calibri" w:cs="Calibri"/>
          <w:color w:val="#000000"/>
          <w:sz w:val="22"/>
          <w:szCs w:val="22"/>
        </w:rPr>
        <w:t xml:space="preserve">Associate, Advokatfirman Delphi 2002–2006</w:t>
      </w:r>
      <w:br/>
      <w:r>
        <w:rPr>
          <w:rFonts w:ascii="Calibri" w:hAnsi="Calibri" w:eastAsia="Calibri" w:cs="Calibri"/>
          <w:color w:val="#000000"/>
          <w:sz w:val="22"/>
          <w:szCs w:val="22"/>
        </w:rPr>
        <w:t xml:space="preserve">Skattejurist, Lindebergs Grant Thornton 2000–2002</w:t>
      </w:r>
      <w:br/>
      <w:r>
        <w:rPr>
          <w:rFonts w:ascii="Calibri" w:hAnsi="Calibri" w:eastAsia="Calibri" w:cs="Calibri"/>
          <w:color w:val="#000000"/>
          <w:sz w:val="22"/>
          <w:szCs w:val="22"/>
        </w:rPr>
        <w:t xml:space="preserve">Skattemyndigheten i Stockholm 1998–2000</w:t>
      </w:r>
      <w:br/>
      <w:r>
        <w:rPr>
          <w:rFonts w:ascii="Calibri" w:hAnsi="Calibri" w:eastAsia="Calibri" w:cs="Calibri"/>
          <w:color w:val="#000000"/>
          <w:sz w:val="22"/>
          <w:szCs w:val="22"/>
        </w:rPr>
        <w:t xml:space="preserve">Tingstjänstgöring 1997</w:t>
      </w:r>
      <w:br/>
    </w:p>
    <w:p w14:paraId="4921188B" w14:textId="3BA853CC" w:rsidR="005E3AC4" w:rsidRPr="00292245" w:rsidRDefault="005E3AC4" w:rsidP="00681F89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2245">
        <w:rPr>
          <w:rFonts w:ascii="Calibri" w:hAnsi="Calibri" w:cs="Calibri"/>
          <w:b/>
          <w:bCs/>
          <w:color w:val="000000" w:themeColor="text1"/>
          <w:sz w:val="22"/>
          <w:szCs w:val="22"/>
        </w:rPr>
        <w:t>Rankingar</w:t>
      </w:r>
    </w:p>
    <w:p w14:paraId="367B1CD5" w14:textId="56839767" w:rsidR="005E3AC4" w:rsidRPr="00292245" w:rsidRDefault="005E3AC4" w:rsidP="00681F89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color w:val="#000000"/>
          <w:sz w:val="22"/>
          <w:szCs w:val="22"/>
        </w:rPr>
        <w:t xml:space="preserve">• Recommended, Real estate, tier 3, Legal 500, 2023</w:t>
      </w:r>
      <w:br/>
      <w:r>
        <w:rPr>
          <w:rFonts w:ascii="Calibri" w:hAnsi="Calibri" w:eastAsia="Calibri" w:cs="Calibri"/>
          <w:color w:val="#000000"/>
          <w:sz w:val="22"/>
          <w:szCs w:val="22"/>
        </w:rPr>
        <w:t xml:space="preserve">• Recommended, Real Estate, tier 3 Legal 500, 2021</w:t>
      </w:r>
      <w:br/>
      <w:r>
        <w:rPr>
          <w:rFonts w:ascii="Calibri" w:hAnsi="Calibri" w:eastAsia="Calibri" w:cs="Calibri"/>
          <w:color w:val="#000000"/>
          <w:sz w:val="22"/>
          <w:szCs w:val="22"/>
        </w:rPr>
        <w:t xml:space="preserve">• Recommended, Real estate, Legal 500, 2018</w:t>
      </w:r>
      <w:br/>
    </w:p>
    <w:p w14:paraId="4921188B" w14:textId="3BA853CC" w:rsidR="005E3AC4" w:rsidRPr="00292245" w:rsidRDefault="005E3AC4" w:rsidP="00681F89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2245">
        <w:rPr>
          <w:rFonts w:ascii="Calibri" w:hAnsi="Calibri" w:cs="Calibri"/>
          <w:b/>
          <w:bCs/>
          <w:color w:val="000000" w:themeColor="text1"/>
          <w:sz w:val="22"/>
          <w:szCs w:val="22"/>
        </w:rPr>
        <w:t>Medlemskap</w:t>
      </w:r>
    </w:p>
    <w:p w14:paraId="367B1CD5" w14:textId="56839767" w:rsidR="005E3AC4" w:rsidRPr="00292245" w:rsidRDefault="005E3AC4" w:rsidP="00681F89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color w:val="#000000"/>
          <w:sz w:val="22"/>
          <w:szCs w:val="22"/>
        </w:rPr>
        <w:t xml:space="preserve">Sveriges advokatsamfund</w:t>
      </w:r>
      <w:br/>
      <w:r>
        <w:rPr>
          <w:rFonts w:ascii="Calibri" w:hAnsi="Calibri" w:eastAsia="Calibri" w:cs="Calibri"/>
          <w:color w:val="#000000"/>
          <w:sz w:val="22"/>
          <w:szCs w:val="22"/>
        </w:rPr>
        <w:t xml:space="preserve">International Fiscal Association (IFA)</w:t>
      </w:r>
      <w:br/>
    </w:p>
    <w:sectPr w:rsidR="005E3AC4" w:rsidRPr="00292245" w:rsidSect="00681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D6E6" w14:textId="77777777" w:rsidR="003C0408" w:rsidRDefault="003C0408" w:rsidP="00681F89">
      <w:r>
        <w:separator/>
      </w:r>
    </w:p>
  </w:endnote>
  <w:endnote w:type="continuationSeparator" w:id="0">
    <w:p w14:paraId="199387A0" w14:textId="77777777" w:rsidR="003C0408" w:rsidRDefault="003C0408" w:rsidP="0068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e Display Bold">
    <w:altName w:val="Cambria"/>
    <w:panose1 w:val="020B0604020202020204"/>
    <w:charset w:val="4D"/>
    <w:family w:val="roman"/>
    <w:notTrueType/>
    <w:pitch w:val="variable"/>
    <w:sig w:usb0="A000002F" w:usb1="40000072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7F9B" w14:textId="77777777" w:rsidR="003C0408" w:rsidRDefault="003C0408" w:rsidP="00681F89">
      <w:r>
        <w:separator/>
      </w:r>
    </w:p>
  </w:footnote>
  <w:footnote w:type="continuationSeparator" w:id="0">
    <w:p w14:paraId="33111B0B" w14:textId="77777777" w:rsidR="003C0408" w:rsidRDefault="003C0408" w:rsidP="0068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60AC" w14:textId="5C96538D" w:rsidR="00681F89" w:rsidRDefault="00681F89" w:rsidP="00681F89">
    <w:pPr>
      <w:pStyle w:val="Header"/>
      <w:jc w:val="right"/>
    </w:pPr>
    <w:r>
      <w:rPr>
        <w:noProof/>
      </w:rPr>
      <w:drawing>
        <wp:inline distT="0" distB="0" distL="0" distR="0" wp14:anchorId="0E103B9E" wp14:editId="1FCBC563">
          <wp:extent cx="1199408" cy="542488"/>
          <wp:effectExtent l="0" t="0" r="127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528" cy="571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82"/>
    <w:rsid w:val="000510C9"/>
    <w:rsid w:val="00162EEB"/>
    <w:rsid w:val="002641BE"/>
    <w:rsid w:val="00292245"/>
    <w:rsid w:val="003C0408"/>
    <w:rsid w:val="0044003B"/>
    <w:rsid w:val="00452D8F"/>
    <w:rsid w:val="00467269"/>
    <w:rsid w:val="004B7117"/>
    <w:rsid w:val="004F5084"/>
    <w:rsid w:val="005564D2"/>
    <w:rsid w:val="005B734A"/>
    <w:rsid w:val="005E3AC4"/>
    <w:rsid w:val="00615CAB"/>
    <w:rsid w:val="00642EE4"/>
    <w:rsid w:val="00644BA9"/>
    <w:rsid w:val="00681F89"/>
    <w:rsid w:val="00846EAE"/>
    <w:rsid w:val="00871A7C"/>
    <w:rsid w:val="008B7ADC"/>
    <w:rsid w:val="008C4AF2"/>
    <w:rsid w:val="009D231A"/>
    <w:rsid w:val="00AB7913"/>
    <w:rsid w:val="00AF650D"/>
    <w:rsid w:val="00B60538"/>
    <w:rsid w:val="00D36D9B"/>
    <w:rsid w:val="00E35EED"/>
    <w:rsid w:val="00E407EB"/>
    <w:rsid w:val="00E85050"/>
    <w:rsid w:val="00EA05F0"/>
    <w:rsid w:val="00EB2029"/>
    <w:rsid w:val="00F07190"/>
    <w:rsid w:val="00FA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93ED1E"/>
  <w15:chartTrackingRefBased/>
  <w15:docId w15:val="{0B221653-FFEF-3D4A-85BE-06560C71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5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1F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F89"/>
  </w:style>
  <w:style w:type="paragraph" w:styleId="Footer">
    <w:name w:val="footer"/>
    <w:basedOn w:val="Normal"/>
    <w:link w:val="FooterChar"/>
    <w:uiPriority w:val="99"/>
    <w:unhideWhenUsed/>
    <w:rsid w:val="00681F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F89"/>
  </w:style>
  <w:style w:type="paragraph" w:styleId="BalloonText">
    <w:name w:val="Balloon Text"/>
    <w:basedOn w:val="Normal"/>
    <w:link w:val="BalloonTextChar"/>
    <w:uiPriority w:val="99"/>
    <w:semiHidden/>
    <w:unhideWhenUsed/>
    <w:rsid w:val="00681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image" Target="media/image_rId10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960529-51D3-48AB-B50D-3E771AF9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 Robertsson</cp:lastModifiedBy>
  <cp:revision>3</cp:revision>
  <dcterms:created xsi:type="dcterms:W3CDTF">2022-05-09T14:32:00Z</dcterms:created>
  <dcterms:modified xsi:type="dcterms:W3CDTF">2023-05-11T10:33:00Z</dcterms:modified>
</cp:coreProperties>
</file>